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28" w:rsidRDefault="00443A77">
      <w:r>
        <w:t xml:space="preserve">Порядок подачи заявления на участие в итоговом собеседовании </w:t>
      </w:r>
      <w:hyperlink r:id="rId5" w:history="1">
        <w:r w:rsidRPr="006939FB">
          <w:rPr>
            <w:rStyle w:val="a3"/>
          </w:rPr>
          <w:t>https://obrnadzor.gov.ru/gia/gia-9/itogovoe-sobesedovanie-po-russkomu-yazyku/</w:t>
        </w:r>
      </w:hyperlink>
      <w:r>
        <w:t xml:space="preserve"> </w:t>
      </w:r>
      <w:bookmarkStart w:id="0" w:name="_GoBack"/>
      <w:bookmarkEnd w:id="0"/>
    </w:p>
    <w:sectPr w:rsidR="0075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1C"/>
    <w:rsid w:val="00443A77"/>
    <w:rsid w:val="00757A28"/>
    <w:rsid w:val="009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itogovoe-sobesedovanie-po-russkomu-yazy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2025-05-06T06:01:00Z</dcterms:created>
  <dcterms:modified xsi:type="dcterms:W3CDTF">2025-05-06T06:03:00Z</dcterms:modified>
</cp:coreProperties>
</file>