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CA" w:rsidRDefault="00E64821">
      <w:r>
        <w:t xml:space="preserve">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2025 году </w:t>
      </w:r>
      <w:hyperlink r:id="rId5" w:history="1">
        <w:r w:rsidRPr="00B523E4">
          <w:rPr>
            <w:rStyle w:val="a3"/>
          </w:rPr>
          <w:t>https://obrnadzor.gov.ru/wp-content/uploads/2025/01/1.-mr-po-podgotovke-i-provedeniyu-gia-9-v-2025-godu.pdf</w:t>
        </w:r>
      </w:hyperlink>
      <w:r>
        <w:t xml:space="preserve"> </w:t>
      </w:r>
    </w:p>
    <w:p w:rsidR="00A906F7" w:rsidRDefault="00A906F7">
      <w:r>
        <w:t>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здоровья, детей-инвалидов и инвалидов в 2025 году</w:t>
      </w:r>
      <w:r>
        <w:t xml:space="preserve"> </w:t>
      </w:r>
      <w:hyperlink r:id="rId6" w:history="1">
        <w:r w:rsidRPr="00F67576">
          <w:rPr>
            <w:rStyle w:val="a3"/>
          </w:rPr>
          <w:t>https://obrnadzor.gov.ru/wp-content/uploads/2025/01/15.-mr-ovz-gia-9-i-gia</w:t>
        </w:r>
        <w:bookmarkStart w:id="0" w:name="_GoBack"/>
        <w:bookmarkEnd w:id="0"/>
        <w:r w:rsidRPr="00F67576">
          <w:rPr>
            <w:rStyle w:val="a3"/>
          </w:rPr>
          <w:t>-11-v-2025-godu.pdf</w:t>
        </w:r>
      </w:hyperlink>
      <w:r>
        <w:t xml:space="preserve"> </w:t>
      </w:r>
    </w:p>
    <w:sectPr w:rsidR="00A9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E9"/>
    <w:rsid w:val="00A906F7"/>
    <w:rsid w:val="00C734E9"/>
    <w:rsid w:val="00D060CA"/>
    <w:rsid w:val="00E6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8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nadzor.gov.ru/wp-content/uploads/2025/01/15.-mr-ovz-gia-9-i-gia-11-v-2025-godu.pdf" TargetMode="External"/><Relationship Id="rId5" Type="http://schemas.openxmlformats.org/officeDocument/2006/relationships/hyperlink" Target="https://obrnadzor.gov.ru/wp-content/uploads/2025/01/1.-mr-po-podgotovke-i-provedeniyu-gia-9-v-2025-god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>SPecialiST RePack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2025-01-25T09:04:00Z</dcterms:created>
  <dcterms:modified xsi:type="dcterms:W3CDTF">2025-01-25T09:07:00Z</dcterms:modified>
</cp:coreProperties>
</file>